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pPr>
      <w:r w:rsidDel="00000000" w:rsidR="00000000" w:rsidRPr="00000000">
        <w:rPr>
          <w:rtl w:val="0"/>
        </w:rPr>
        <w:t xml:space="preserve">特定非営利活動法人　埼玉フードパントリーネットワーク</w:t>
      </w:r>
    </w:p>
    <w:p w:rsidR="00000000" w:rsidDel="00000000" w:rsidP="00000000" w:rsidRDefault="00000000" w:rsidRPr="00000000" w14:paraId="00000002">
      <w:pPr>
        <w:jc w:val="center"/>
        <w:rPr/>
      </w:pPr>
      <w:r w:rsidDel="00000000" w:rsidR="00000000" w:rsidRPr="00000000">
        <w:rPr>
          <w:sz w:val="28"/>
          <w:szCs w:val="28"/>
          <w:rtl w:val="0"/>
        </w:rPr>
        <w:t xml:space="preserve">業務委託契約実施規程</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（目 的） </w:t>
      </w:r>
    </w:p>
    <w:p w:rsidR="00000000" w:rsidDel="00000000" w:rsidP="00000000" w:rsidRDefault="00000000" w:rsidRPr="00000000" w14:paraId="00000004">
      <w:pPr>
        <w:rPr/>
      </w:pPr>
      <w:r w:rsidDel="00000000" w:rsidR="00000000" w:rsidRPr="00000000">
        <w:rPr>
          <w:rtl w:val="0"/>
        </w:rPr>
        <w:t xml:space="preserve">第１条 この規程は、特定非営利活動法人　埼玉フードパントリーネットワーク（以下「法人」という。） が行う助成事業等に関し、効率化や合理化を図る観点から、その業務の一部を品質、 条件等が適合する外部機関に委託して実施する場合の詳細について定めることにより、円滑な業務の実施に資することを目的とするものである。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（定 義） </w:t>
      </w:r>
    </w:p>
    <w:p w:rsidR="00000000" w:rsidDel="00000000" w:rsidP="00000000" w:rsidRDefault="00000000" w:rsidRPr="00000000" w14:paraId="00000007">
      <w:pPr>
        <w:rPr/>
      </w:pPr>
      <w:r w:rsidDel="00000000" w:rsidR="00000000" w:rsidRPr="00000000">
        <w:rPr>
          <w:rtl w:val="0"/>
        </w:rPr>
        <w:t xml:space="preserve">第２条 ここでいう業務委託とは、次の業務を外部に委託することをいう。 </w:t>
      </w:r>
    </w:p>
    <w:p w:rsidR="00000000" w:rsidDel="00000000" w:rsidP="00000000" w:rsidRDefault="00000000" w:rsidRPr="00000000" w14:paraId="00000008">
      <w:pPr>
        <w:rPr/>
      </w:pPr>
      <w:r w:rsidDel="00000000" w:rsidR="00000000" w:rsidRPr="00000000">
        <w:rPr>
          <w:rtl w:val="0"/>
        </w:rPr>
        <w:t xml:space="preserve">（１） 会員管理に関すること（入退会手続き等を含む）</w:t>
      </w:r>
    </w:p>
    <w:p w:rsidR="00000000" w:rsidDel="00000000" w:rsidP="00000000" w:rsidRDefault="00000000" w:rsidRPr="00000000" w14:paraId="00000009">
      <w:pPr>
        <w:rPr/>
      </w:pPr>
      <w:r w:rsidDel="00000000" w:rsidR="00000000" w:rsidRPr="00000000">
        <w:rPr>
          <w:rtl w:val="0"/>
        </w:rPr>
        <w:t xml:space="preserve">（２） 寄贈品・各種支援の調整に関すること</w:t>
      </w:r>
    </w:p>
    <w:p w:rsidR="00000000" w:rsidDel="00000000" w:rsidP="00000000" w:rsidRDefault="00000000" w:rsidRPr="00000000" w14:paraId="0000000A">
      <w:pPr>
        <w:rPr/>
      </w:pPr>
      <w:r w:rsidDel="00000000" w:rsidR="00000000" w:rsidRPr="00000000">
        <w:rPr>
          <w:rtl w:val="0"/>
        </w:rPr>
        <w:t xml:space="preserve">（３） 情報システムの運用業務</w:t>
      </w:r>
    </w:p>
    <w:p w:rsidR="00000000" w:rsidDel="00000000" w:rsidP="00000000" w:rsidRDefault="00000000" w:rsidRPr="00000000" w14:paraId="0000000B">
      <w:pPr>
        <w:rPr/>
      </w:pPr>
      <w:r w:rsidDel="00000000" w:rsidR="00000000" w:rsidRPr="00000000">
        <w:rPr>
          <w:rtl w:val="0"/>
        </w:rPr>
        <w:t xml:space="preserve">（４） 文書管理・データベース管理に関する業務 </w:t>
      </w:r>
    </w:p>
    <w:p w:rsidR="00000000" w:rsidDel="00000000" w:rsidP="00000000" w:rsidRDefault="00000000" w:rsidRPr="00000000" w14:paraId="0000000C">
      <w:pPr>
        <w:rPr/>
      </w:pPr>
      <w:r w:rsidDel="00000000" w:rsidR="00000000" w:rsidRPr="00000000">
        <w:rPr>
          <w:rtl w:val="0"/>
        </w:rPr>
        <w:t xml:space="preserve">（５） 経理・決算業務 </w:t>
      </w:r>
    </w:p>
    <w:p w:rsidR="00000000" w:rsidDel="00000000" w:rsidP="00000000" w:rsidRDefault="00000000" w:rsidRPr="00000000" w14:paraId="0000000D">
      <w:pPr>
        <w:rPr/>
      </w:pPr>
      <w:r w:rsidDel="00000000" w:rsidR="00000000" w:rsidRPr="00000000">
        <w:rPr>
          <w:rtl w:val="0"/>
        </w:rPr>
        <w:t xml:space="preserve">（６） 給与等計算業務</w:t>
      </w:r>
    </w:p>
    <w:p w:rsidR="00000000" w:rsidDel="00000000" w:rsidP="00000000" w:rsidRDefault="00000000" w:rsidRPr="00000000" w14:paraId="0000000E">
      <w:pPr>
        <w:rPr/>
      </w:pPr>
      <w:r w:rsidDel="00000000" w:rsidR="00000000" w:rsidRPr="00000000">
        <w:rPr>
          <w:rtl w:val="0"/>
        </w:rPr>
        <w:t xml:space="preserve">（７） 広報・対外発信、ホームページの運営・更新業務 </w:t>
      </w:r>
    </w:p>
    <w:p w:rsidR="00000000" w:rsidDel="00000000" w:rsidP="00000000" w:rsidRDefault="00000000" w:rsidRPr="00000000" w14:paraId="0000000F">
      <w:pPr>
        <w:rPr/>
      </w:pPr>
      <w:r w:rsidDel="00000000" w:rsidR="00000000" w:rsidRPr="00000000">
        <w:rPr>
          <w:rtl w:val="0"/>
        </w:rPr>
        <w:t xml:space="preserve">（８） 調査・集計業務</w:t>
      </w:r>
    </w:p>
    <w:p w:rsidR="00000000" w:rsidDel="00000000" w:rsidP="00000000" w:rsidRDefault="00000000" w:rsidRPr="00000000" w14:paraId="00000010">
      <w:pPr>
        <w:rPr/>
      </w:pPr>
      <w:r w:rsidDel="00000000" w:rsidR="00000000" w:rsidRPr="00000000">
        <w:rPr>
          <w:rtl w:val="0"/>
        </w:rPr>
        <w:t xml:space="preserve">（９） 助成金の申請・報告業務</w:t>
      </w:r>
    </w:p>
    <w:p w:rsidR="00000000" w:rsidDel="00000000" w:rsidP="00000000" w:rsidRDefault="00000000" w:rsidRPr="00000000" w14:paraId="00000011">
      <w:pPr>
        <w:rPr/>
      </w:pPr>
      <w:r w:rsidDel="00000000" w:rsidR="00000000" w:rsidRPr="00000000">
        <w:rPr>
          <w:rtl w:val="0"/>
        </w:rPr>
        <w:t xml:space="preserve">（10） 法律事務</w:t>
      </w:r>
    </w:p>
    <w:p w:rsidR="00000000" w:rsidDel="00000000" w:rsidP="00000000" w:rsidRDefault="00000000" w:rsidRPr="00000000" w14:paraId="00000012">
      <w:pPr>
        <w:rPr/>
      </w:pPr>
      <w:r w:rsidDel="00000000" w:rsidR="00000000" w:rsidRPr="00000000">
        <w:rPr>
          <w:rtl w:val="0"/>
        </w:rPr>
        <w:t xml:space="preserve">  (11)  その他法人の運営上必要となる業務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（目的・方針の明確化）</w:t>
      </w:r>
    </w:p>
    <w:p w:rsidR="00000000" w:rsidDel="00000000" w:rsidP="00000000" w:rsidRDefault="00000000" w:rsidRPr="00000000" w14:paraId="00000015">
      <w:pPr>
        <w:rPr/>
      </w:pPr>
      <w:r w:rsidDel="00000000" w:rsidR="00000000" w:rsidRPr="00000000">
        <w:rPr>
          <w:rtl w:val="0"/>
        </w:rPr>
        <w:t xml:space="preserve"> 第３条 業務委託を行う場合は、その目的・方針を明確にするものとする。</w:t>
      </w:r>
    </w:p>
    <w:p w:rsidR="00000000" w:rsidDel="00000000" w:rsidP="00000000" w:rsidRDefault="00000000" w:rsidRPr="00000000" w14:paraId="00000016">
      <w:pPr>
        <w:rPr/>
      </w:pPr>
      <w:r w:rsidDel="00000000" w:rsidR="00000000" w:rsidRPr="00000000">
        <w:rPr>
          <w:rtl w:val="0"/>
        </w:rPr>
        <w:t xml:space="preserve">（１） 設備、能力、技術等の不備により機構における実施が困難な場合 </w:t>
      </w:r>
    </w:p>
    <w:p w:rsidR="00000000" w:rsidDel="00000000" w:rsidP="00000000" w:rsidRDefault="00000000" w:rsidRPr="00000000" w14:paraId="00000017">
      <w:pPr>
        <w:rPr/>
      </w:pPr>
      <w:r w:rsidDel="00000000" w:rsidR="00000000" w:rsidRPr="00000000">
        <w:rPr>
          <w:rtl w:val="0"/>
        </w:rPr>
        <w:t xml:space="preserve">（２） コストダウンを図るため業務を委託したほうが有利な場合 </w:t>
      </w:r>
    </w:p>
    <w:p w:rsidR="00000000" w:rsidDel="00000000" w:rsidP="00000000" w:rsidRDefault="00000000" w:rsidRPr="00000000" w14:paraId="00000018">
      <w:pPr>
        <w:rPr/>
      </w:pPr>
      <w:r w:rsidDel="00000000" w:rsidR="00000000" w:rsidRPr="00000000">
        <w:rPr>
          <w:rtl w:val="0"/>
        </w:rPr>
        <w:t xml:space="preserve">（３） 緊急性等の観点から納期の確保に有利な場合 </w:t>
      </w:r>
    </w:p>
    <w:p w:rsidR="00000000" w:rsidDel="00000000" w:rsidP="00000000" w:rsidRDefault="00000000" w:rsidRPr="00000000" w14:paraId="00000019">
      <w:pPr>
        <w:rPr/>
      </w:pPr>
      <w:r w:rsidDel="00000000" w:rsidR="00000000" w:rsidRPr="00000000">
        <w:rPr>
          <w:rtl w:val="0"/>
        </w:rPr>
        <w:t xml:space="preserve">（４） 特殊な技能や高い専門性が求められる場合 </w:t>
      </w:r>
    </w:p>
    <w:p w:rsidR="00000000" w:rsidDel="00000000" w:rsidP="00000000" w:rsidRDefault="00000000" w:rsidRPr="00000000" w14:paraId="0000001A">
      <w:pPr>
        <w:rPr/>
      </w:pPr>
      <w:r w:rsidDel="00000000" w:rsidR="00000000" w:rsidRPr="00000000">
        <w:rPr>
          <w:rtl w:val="0"/>
        </w:rPr>
        <w:t xml:space="preserve">（５） その他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（業務委託の実施）</w:t>
      </w:r>
    </w:p>
    <w:p w:rsidR="00000000" w:rsidDel="00000000" w:rsidP="00000000" w:rsidRDefault="00000000" w:rsidRPr="00000000" w14:paraId="0000001D">
      <w:pPr>
        <w:rPr/>
      </w:pPr>
      <w:r w:rsidDel="00000000" w:rsidR="00000000" w:rsidRPr="00000000">
        <w:rPr>
          <w:rtl w:val="0"/>
        </w:rPr>
        <w:t xml:space="preserve"> 第４条 業務委託の実施にあたっては、契約担当者が業務委託の実施の必要性と妥当性について充分に検討を行うものとする。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（業務委託先の選定と決定） </w:t>
      </w:r>
    </w:p>
    <w:p w:rsidR="00000000" w:rsidDel="00000000" w:rsidP="00000000" w:rsidRDefault="00000000" w:rsidRPr="00000000" w14:paraId="00000020">
      <w:pPr>
        <w:rPr/>
      </w:pPr>
      <w:r w:rsidDel="00000000" w:rsidR="00000000" w:rsidRPr="00000000">
        <w:rPr>
          <w:rtl w:val="0"/>
        </w:rPr>
        <w:t xml:space="preserve">第５条 業務委託先の選定にあたっては、契約担当者が次の各号に掲げる諸条件及び利益相反防止について調査、検討のうえ決定するものとする。ただし、十分な個人情報の保護水準を満たしている者を選定する。 </w:t>
      </w:r>
    </w:p>
    <w:p w:rsidR="00000000" w:rsidDel="00000000" w:rsidP="00000000" w:rsidRDefault="00000000" w:rsidRPr="00000000" w14:paraId="00000021">
      <w:pPr>
        <w:rPr/>
      </w:pPr>
      <w:r w:rsidDel="00000000" w:rsidR="00000000" w:rsidRPr="00000000">
        <w:rPr>
          <w:rtl w:val="0"/>
        </w:rPr>
        <w:t xml:space="preserve">（１） 安定性（売上・利益・業務内容、経営能力等） </w:t>
      </w:r>
    </w:p>
    <w:p w:rsidR="00000000" w:rsidDel="00000000" w:rsidP="00000000" w:rsidRDefault="00000000" w:rsidRPr="00000000" w14:paraId="00000022">
      <w:pPr>
        <w:rPr/>
      </w:pPr>
      <w:r w:rsidDel="00000000" w:rsidR="00000000" w:rsidRPr="00000000">
        <w:rPr>
          <w:rtl w:val="0"/>
        </w:rPr>
        <w:t xml:space="preserve">（２） セキュリティ対策状況 </w:t>
      </w:r>
    </w:p>
    <w:p w:rsidR="00000000" w:rsidDel="00000000" w:rsidP="00000000" w:rsidRDefault="00000000" w:rsidRPr="00000000" w14:paraId="00000023">
      <w:pPr>
        <w:rPr/>
      </w:pPr>
      <w:r w:rsidDel="00000000" w:rsidR="00000000" w:rsidRPr="00000000">
        <w:rPr>
          <w:rtl w:val="0"/>
        </w:rPr>
        <w:t xml:space="preserve">（３） 受託実績 </w:t>
      </w:r>
    </w:p>
    <w:p w:rsidR="00000000" w:rsidDel="00000000" w:rsidP="00000000" w:rsidRDefault="00000000" w:rsidRPr="00000000" w14:paraId="00000024">
      <w:pPr>
        <w:rPr/>
      </w:pPr>
      <w:r w:rsidDel="00000000" w:rsidR="00000000" w:rsidRPr="00000000">
        <w:rPr>
          <w:rtl w:val="0"/>
        </w:rPr>
        <w:t xml:space="preserve">（４） 技術レベル </w:t>
      </w:r>
    </w:p>
    <w:p w:rsidR="00000000" w:rsidDel="00000000" w:rsidP="00000000" w:rsidRDefault="00000000" w:rsidRPr="00000000" w14:paraId="00000025">
      <w:pPr>
        <w:rPr/>
      </w:pPr>
      <w:r w:rsidDel="00000000" w:rsidR="00000000" w:rsidRPr="00000000">
        <w:rPr>
          <w:rtl w:val="0"/>
        </w:rPr>
        <w:t xml:space="preserve">（５） 委託先システム環境 </w:t>
      </w:r>
    </w:p>
    <w:p w:rsidR="00000000" w:rsidDel="00000000" w:rsidP="00000000" w:rsidRDefault="00000000" w:rsidRPr="00000000" w14:paraId="00000026">
      <w:pPr>
        <w:rPr/>
      </w:pPr>
      <w:r w:rsidDel="00000000" w:rsidR="00000000" w:rsidRPr="00000000">
        <w:rPr>
          <w:rtl w:val="0"/>
        </w:rPr>
        <w:t xml:space="preserve">（６） 委託費 </w:t>
      </w:r>
    </w:p>
    <w:p w:rsidR="00000000" w:rsidDel="00000000" w:rsidP="00000000" w:rsidRDefault="00000000" w:rsidRPr="00000000" w14:paraId="00000027">
      <w:pPr>
        <w:rPr/>
      </w:pPr>
      <w:r w:rsidDel="00000000" w:rsidR="00000000" w:rsidRPr="00000000">
        <w:rPr>
          <w:rtl w:val="0"/>
        </w:rPr>
        <w:t xml:space="preserve">（７） 支払条件 </w:t>
      </w:r>
    </w:p>
    <w:p w:rsidR="00000000" w:rsidDel="00000000" w:rsidP="00000000" w:rsidRDefault="00000000" w:rsidRPr="00000000" w14:paraId="00000028">
      <w:pPr>
        <w:rPr/>
      </w:pPr>
      <w:r w:rsidDel="00000000" w:rsidR="00000000" w:rsidRPr="00000000">
        <w:rPr>
          <w:rtl w:val="0"/>
        </w:rPr>
        <w:t xml:space="preserve">（８） 競合他社との優位性</w:t>
      </w:r>
    </w:p>
    <w:p w:rsidR="00000000" w:rsidDel="00000000" w:rsidP="00000000" w:rsidRDefault="00000000" w:rsidRPr="00000000" w14:paraId="00000029">
      <w:pPr>
        <w:rPr/>
      </w:pPr>
      <w:r w:rsidDel="00000000" w:rsidR="00000000" w:rsidRPr="00000000">
        <w:rPr>
          <w:rtl w:val="0"/>
        </w:rPr>
        <w:t xml:space="preserve">（９） その他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（発注条件） </w:t>
      </w:r>
    </w:p>
    <w:p w:rsidR="00000000" w:rsidDel="00000000" w:rsidP="00000000" w:rsidRDefault="00000000" w:rsidRPr="00000000" w14:paraId="0000002C">
      <w:pPr>
        <w:rPr/>
      </w:pPr>
      <w:r w:rsidDel="00000000" w:rsidR="00000000" w:rsidRPr="00000000">
        <w:rPr>
          <w:rtl w:val="0"/>
        </w:rPr>
        <w:t xml:space="preserve">第６条 発注に際しては、次の条件を業務委託先に対して明示し、不一致のないように確認するものとする （１） 業務内容（仕様） </w:t>
      </w:r>
    </w:p>
    <w:p w:rsidR="00000000" w:rsidDel="00000000" w:rsidP="00000000" w:rsidRDefault="00000000" w:rsidRPr="00000000" w14:paraId="0000002D">
      <w:pPr>
        <w:rPr/>
      </w:pPr>
      <w:r w:rsidDel="00000000" w:rsidR="00000000" w:rsidRPr="00000000">
        <w:rPr>
          <w:rtl w:val="0"/>
        </w:rPr>
        <w:t xml:space="preserve">（２） 単価、金額 </w:t>
      </w:r>
    </w:p>
    <w:p w:rsidR="00000000" w:rsidDel="00000000" w:rsidP="00000000" w:rsidRDefault="00000000" w:rsidRPr="00000000" w14:paraId="0000002E">
      <w:pPr>
        <w:rPr/>
      </w:pPr>
      <w:r w:rsidDel="00000000" w:rsidR="00000000" w:rsidRPr="00000000">
        <w:rPr>
          <w:rtl w:val="0"/>
        </w:rPr>
        <w:t xml:space="preserve">（３） 納期 </w:t>
      </w:r>
    </w:p>
    <w:p w:rsidR="00000000" w:rsidDel="00000000" w:rsidP="00000000" w:rsidRDefault="00000000" w:rsidRPr="00000000" w14:paraId="0000002F">
      <w:pPr>
        <w:rPr/>
      </w:pPr>
      <w:r w:rsidDel="00000000" w:rsidR="00000000" w:rsidRPr="00000000">
        <w:rPr>
          <w:rtl w:val="0"/>
        </w:rPr>
        <w:t xml:space="preserve">（４） 受渡場所および受渡条件 </w:t>
      </w:r>
    </w:p>
    <w:p w:rsidR="00000000" w:rsidDel="00000000" w:rsidP="00000000" w:rsidRDefault="00000000" w:rsidRPr="00000000" w14:paraId="00000030">
      <w:pPr>
        <w:rPr/>
      </w:pPr>
      <w:r w:rsidDel="00000000" w:rsidR="00000000" w:rsidRPr="00000000">
        <w:rPr>
          <w:rtl w:val="0"/>
        </w:rPr>
        <w:t xml:space="preserve">（５） 検収方法 </w:t>
      </w:r>
    </w:p>
    <w:p w:rsidR="00000000" w:rsidDel="00000000" w:rsidP="00000000" w:rsidRDefault="00000000" w:rsidRPr="00000000" w14:paraId="00000031">
      <w:pPr>
        <w:rPr/>
      </w:pPr>
      <w:r w:rsidDel="00000000" w:rsidR="00000000" w:rsidRPr="00000000">
        <w:rPr>
          <w:rtl w:val="0"/>
        </w:rPr>
        <w:t xml:space="preserve">（６） 支払条件 </w:t>
      </w:r>
    </w:p>
    <w:p w:rsidR="00000000" w:rsidDel="00000000" w:rsidP="00000000" w:rsidRDefault="00000000" w:rsidRPr="00000000" w14:paraId="00000032">
      <w:pPr>
        <w:rPr/>
      </w:pPr>
      <w:r w:rsidDel="00000000" w:rsidR="00000000" w:rsidRPr="00000000">
        <w:rPr>
          <w:rtl w:val="0"/>
        </w:rPr>
        <w:t xml:space="preserve">（７） その他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（契約書の作成） </w:t>
      </w:r>
    </w:p>
    <w:p w:rsidR="00000000" w:rsidDel="00000000" w:rsidP="00000000" w:rsidRDefault="00000000" w:rsidRPr="00000000" w14:paraId="00000035">
      <w:pPr>
        <w:rPr/>
      </w:pPr>
      <w:r w:rsidDel="00000000" w:rsidR="00000000" w:rsidRPr="00000000">
        <w:rPr>
          <w:rtl w:val="0"/>
        </w:rPr>
        <w:t xml:space="preserve">第７条 業務委託先に対しては、業務の種類に応じて以下の項目を盛り込んだ「業務委託契約書」を作成することを原則とする。 </w:t>
      </w:r>
    </w:p>
    <w:p w:rsidR="00000000" w:rsidDel="00000000" w:rsidP="00000000" w:rsidRDefault="00000000" w:rsidRPr="00000000" w14:paraId="00000036">
      <w:pPr>
        <w:rPr/>
      </w:pPr>
      <w:r w:rsidDel="00000000" w:rsidR="00000000" w:rsidRPr="00000000">
        <w:rPr>
          <w:rtl w:val="0"/>
        </w:rPr>
        <w:t xml:space="preserve">（１） 機密保持に関する事項</w:t>
      </w:r>
    </w:p>
    <w:p w:rsidR="00000000" w:rsidDel="00000000" w:rsidP="00000000" w:rsidRDefault="00000000" w:rsidRPr="00000000" w14:paraId="00000037">
      <w:pPr>
        <w:rPr/>
      </w:pPr>
      <w:r w:rsidDel="00000000" w:rsidR="00000000" w:rsidRPr="00000000">
        <w:rPr>
          <w:rtl w:val="0"/>
        </w:rPr>
        <w:t xml:space="preserve">（２） 再委託の禁止または制限に関する事項 </w:t>
      </w:r>
    </w:p>
    <w:p w:rsidR="00000000" w:rsidDel="00000000" w:rsidP="00000000" w:rsidRDefault="00000000" w:rsidRPr="00000000" w14:paraId="00000038">
      <w:pPr>
        <w:rPr/>
      </w:pPr>
      <w:r w:rsidDel="00000000" w:rsidR="00000000" w:rsidRPr="00000000">
        <w:rPr>
          <w:rtl w:val="0"/>
        </w:rPr>
        <w:t xml:space="preserve">（３） データの指示目的外の使用および第三者への提供の禁止に関する事項 </w:t>
      </w:r>
    </w:p>
    <w:p w:rsidR="00000000" w:rsidDel="00000000" w:rsidP="00000000" w:rsidRDefault="00000000" w:rsidRPr="00000000" w14:paraId="00000039">
      <w:pPr>
        <w:rPr/>
      </w:pPr>
      <w:r w:rsidDel="00000000" w:rsidR="00000000" w:rsidRPr="00000000">
        <w:rPr>
          <w:rtl w:val="0"/>
        </w:rPr>
        <w:t xml:space="preserve">（４） データの複写および複製の禁止に関する事項 </w:t>
      </w:r>
    </w:p>
    <w:p w:rsidR="00000000" w:rsidDel="00000000" w:rsidP="00000000" w:rsidRDefault="00000000" w:rsidRPr="00000000" w14:paraId="0000003A">
      <w:pPr>
        <w:rPr/>
      </w:pPr>
      <w:r w:rsidDel="00000000" w:rsidR="00000000" w:rsidRPr="00000000">
        <w:rPr>
          <w:rtl w:val="0"/>
        </w:rPr>
        <w:t xml:space="preserve">（５） データの受渡しの取決めに関する事項 </w:t>
      </w:r>
    </w:p>
    <w:p w:rsidR="00000000" w:rsidDel="00000000" w:rsidP="00000000" w:rsidRDefault="00000000" w:rsidRPr="00000000" w14:paraId="0000003B">
      <w:pPr>
        <w:rPr/>
      </w:pPr>
      <w:r w:rsidDel="00000000" w:rsidR="00000000" w:rsidRPr="00000000">
        <w:rPr>
          <w:rtl w:val="0"/>
        </w:rPr>
        <w:t xml:space="preserve">（６） プログラム等に関する権利の帰属に関する事項 </w:t>
      </w:r>
    </w:p>
    <w:p w:rsidR="00000000" w:rsidDel="00000000" w:rsidP="00000000" w:rsidRDefault="00000000" w:rsidRPr="00000000" w14:paraId="0000003C">
      <w:pPr>
        <w:rPr/>
      </w:pPr>
      <w:r w:rsidDel="00000000" w:rsidR="00000000" w:rsidRPr="00000000">
        <w:rPr>
          <w:rtl w:val="0"/>
        </w:rPr>
        <w:t xml:space="preserve">（７） 保管場所、保管方法および検査についての取決めに関する事項 </w:t>
      </w:r>
    </w:p>
    <w:p w:rsidR="00000000" w:rsidDel="00000000" w:rsidP="00000000" w:rsidRDefault="00000000" w:rsidRPr="00000000" w14:paraId="0000003D">
      <w:pPr>
        <w:rPr/>
      </w:pPr>
      <w:r w:rsidDel="00000000" w:rsidR="00000000" w:rsidRPr="00000000">
        <w:rPr>
          <w:rtl w:val="0"/>
        </w:rPr>
        <w:t xml:space="preserve">（８） データ等の廃棄方法の管理に関する事項 </w:t>
      </w:r>
    </w:p>
    <w:p w:rsidR="00000000" w:rsidDel="00000000" w:rsidP="00000000" w:rsidRDefault="00000000" w:rsidRPr="00000000" w14:paraId="0000003E">
      <w:pPr>
        <w:rPr/>
      </w:pPr>
      <w:r w:rsidDel="00000000" w:rsidR="00000000" w:rsidRPr="00000000">
        <w:rPr>
          <w:rtl w:val="0"/>
        </w:rPr>
        <w:t xml:space="preserve">（９） その他必要な事項 </w:t>
      </w:r>
    </w:p>
    <w:p w:rsidR="00000000" w:rsidDel="00000000" w:rsidP="00000000" w:rsidRDefault="00000000" w:rsidRPr="00000000" w14:paraId="0000003F">
      <w:pPr>
        <w:rPr/>
      </w:pPr>
      <w:r w:rsidDel="00000000" w:rsidR="00000000" w:rsidRPr="00000000">
        <w:rPr>
          <w:rtl w:val="0"/>
        </w:rPr>
        <w:t xml:space="preserve">（10）違反した場合における契約解除等の措置および損害賠償に関する事項</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 （検収と引渡し） </w:t>
      </w:r>
    </w:p>
    <w:p w:rsidR="00000000" w:rsidDel="00000000" w:rsidP="00000000" w:rsidRDefault="00000000" w:rsidRPr="00000000" w14:paraId="00000042">
      <w:pPr>
        <w:rPr/>
      </w:pPr>
      <w:r w:rsidDel="00000000" w:rsidR="00000000" w:rsidRPr="00000000">
        <w:rPr>
          <w:rtl w:val="0"/>
        </w:rPr>
        <w:t xml:space="preserve">第８条 委託業務の成果品受領に際しては、速やかに発注条件と合致しているか否か検収、確認のうえ引渡しを受けるものとする。</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 （制定および改廃）</w:t>
      </w:r>
    </w:p>
    <w:p w:rsidR="00000000" w:rsidDel="00000000" w:rsidP="00000000" w:rsidRDefault="00000000" w:rsidRPr="00000000" w14:paraId="00000045">
      <w:pPr>
        <w:rPr/>
      </w:pPr>
      <w:r w:rsidDel="00000000" w:rsidR="00000000" w:rsidRPr="00000000">
        <w:rPr>
          <w:rtl w:val="0"/>
        </w:rPr>
        <w:t xml:space="preserve"> 第９条 この規程の改廃は、理事会の決議による。 </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附 則 この規程は、令和７年７月２３日より施行する。（令和７年７月２３日理事会決議）</w:t>
      </w:r>
    </w:p>
    <w:sectPr>
      <w:pgSz w:h="16838" w:w="11906" w:orient="portrait"/>
      <w:pgMar w:bottom="720" w:top="720" w:left="720" w:right="72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游明朝"/>
  <w:font w:name="游ゴシック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游明朝" w:cs="游明朝" w:eastAsia="游明朝" w:hAnsi="游明朝"/>
        <w:sz w:val="21"/>
        <w:szCs w:val="21"/>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280" w:lineRule="auto"/>
    </w:pPr>
    <w:rPr>
      <w:rFonts w:ascii="游ゴシック Light" w:cs="游ゴシック Light" w:eastAsia="游ゴシック Light" w:hAnsi="游ゴシック Light"/>
      <w:color w:val="000000"/>
      <w:sz w:val="32"/>
      <w:szCs w:val="32"/>
    </w:rPr>
  </w:style>
  <w:style w:type="paragraph" w:styleId="Heading2">
    <w:name w:val="heading 2"/>
    <w:basedOn w:val="Normal"/>
    <w:next w:val="Normal"/>
    <w:pPr>
      <w:keepNext w:val="1"/>
      <w:keepLines w:val="1"/>
      <w:spacing w:after="80" w:before="160" w:lineRule="auto"/>
    </w:pPr>
    <w:rPr>
      <w:rFonts w:ascii="游ゴシック Light" w:cs="游ゴシック Light" w:eastAsia="游ゴシック Light" w:hAnsi="游ゴシック Light"/>
      <w:color w:val="000000"/>
      <w:sz w:val="28"/>
      <w:szCs w:val="28"/>
    </w:rPr>
  </w:style>
  <w:style w:type="paragraph" w:styleId="Heading3">
    <w:name w:val="heading 3"/>
    <w:basedOn w:val="Normal"/>
    <w:next w:val="Normal"/>
    <w:pPr>
      <w:keepNext w:val="1"/>
      <w:keepLines w:val="1"/>
      <w:spacing w:after="80" w:before="160" w:lineRule="auto"/>
    </w:pPr>
    <w:rPr>
      <w:rFonts w:ascii="游ゴシック Light" w:cs="游ゴシック Light" w:eastAsia="游ゴシック Light" w:hAnsi="游ゴシック Light"/>
      <w:color w:val="000000"/>
      <w:sz w:val="24"/>
      <w:szCs w:val="24"/>
    </w:rPr>
  </w:style>
  <w:style w:type="paragraph" w:styleId="Heading4">
    <w:name w:val="heading 4"/>
    <w:basedOn w:val="Normal"/>
    <w:next w:val="Normal"/>
    <w:pPr>
      <w:keepNext w:val="1"/>
      <w:keepLines w:val="1"/>
      <w:spacing w:after="40" w:before="80" w:lineRule="auto"/>
    </w:pPr>
    <w:rPr>
      <w:rFonts w:ascii="游ゴシック Light" w:cs="游ゴシック Light" w:eastAsia="游ゴシック Light" w:hAnsi="游ゴシック Light"/>
      <w:color w:val="000000"/>
    </w:rPr>
  </w:style>
  <w:style w:type="paragraph" w:styleId="Heading5">
    <w:name w:val="heading 5"/>
    <w:basedOn w:val="Normal"/>
    <w:next w:val="Normal"/>
    <w:pPr>
      <w:keepNext w:val="1"/>
      <w:keepLines w:val="1"/>
      <w:spacing w:after="40" w:before="80" w:lineRule="auto"/>
      <w:ind w:left="100"/>
    </w:pPr>
    <w:rPr>
      <w:rFonts w:ascii="游ゴシック Light" w:cs="游ゴシック Light" w:eastAsia="游ゴシック Light" w:hAnsi="游ゴシック Light"/>
      <w:color w:val="000000"/>
    </w:rPr>
  </w:style>
  <w:style w:type="paragraph" w:styleId="Heading6">
    <w:name w:val="heading 6"/>
    <w:basedOn w:val="Normal"/>
    <w:next w:val="Normal"/>
    <w:pPr>
      <w:keepNext w:val="1"/>
      <w:keepLines w:val="1"/>
      <w:spacing w:after="40" w:before="80" w:lineRule="auto"/>
      <w:ind w:left="200"/>
    </w:pPr>
    <w:rPr>
      <w:rFonts w:ascii="游ゴシック Light" w:cs="游ゴシック Light" w:eastAsia="游ゴシック Light" w:hAnsi="游ゴシック Light"/>
      <w:color w:val="000000"/>
    </w:rPr>
  </w:style>
  <w:style w:type="paragraph" w:styleId="Title">
    <w:name w:val="Title"/>
    <w:basedOn w:val="Normal"/>
    <w:next w:val="Normal"/>
    <w:pPr>
      <w:spacing w:after="80" w:lineRule="auto"/>
      <w:jc w:val="center"/>
    </w:pPr>
    <w:rPr>
      <w:rFonts w:ascii="游ゴシック Light" w:cs="游ゴシック Light" w:eastAsia="游ゴシック Light" w:hAnsi="游ゴシック Light"/>
      <w:sz w:val="56"/>
      <w:szCs w:val="56"/>
    </w:rPr>
  </w:style>
  <w:style w:type="paragraph" w:styleId="Subtitle">
    <w:name w:val="Subtitle"/>
    <w:basedOn w:val="Normal"/>
    <w:next w:val="Normal"/>
    <w:pPr>
      <w:spacing w:after="160" w:lineRule="auto"/>
      <w:jc w:val="center"/>
    </w:pPr>
    <w:rPr>
      <w:rFonts w:ascii="游ゴシック Light" w:cs="游ゴシック Light" w:eastAsia="游ゴシック Light" w:hAnsi="游ゴシック Light"/>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